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/>
          <w:b/>
          <w:color w:val="000000"/>
          <w:sz w:val="26"/>
          <w:szCs w:val="26"/>
          <w:lang w:val="en-GB" w:eastAsia="zh-TW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香港法律服务论坛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>2018</w:t>
      </w:r>
    </w:p>
    <w:p>
      <w:pPr>
        <w:snapToGrid w:val="0"/>
        <w:jc w:val="center"/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 w:eastAsia="zh-CN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 w:eastAsia="zh-CN"/>
        </w:rPr>
        <w:t>参会回执</w:t>
      </w:r>
    </w:p>
    <w:p>
      <w:pPr>
        <w:snapToGrid w:val="0"/>
        <w:jc w:val="center"/>
        <w:rPr>
          <w:rFonts w:ascii="微软雅黑" w:hAnsi="微软雅黑" w:eastAsia="微软雅黑"/>
          <w:b/>
          <w:color w:val="000000"/>
          <w:sz w:val="26"/>
          <w:szCs w:val="26"/>
          <w:lang w:val="en-GB" w:eastAsia="zh-TW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日期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 xml:space="preserve"> : 2018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年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>9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月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>5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日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 w:eastAsia="zh-TW"/>
        </w:rPr>
        <w:t xml:space="preserve"> </w:t>
      </w:r>
    </w:p>
    <w:p>
      <w:pPr>
        <w:snapToGrid w:val="0"/>
        <w:jc w:val="center"/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</w:pP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地点</w:t>
      </w:r>
      <w:r>
        <w:rPr>
          <w:rFonts w:ascii="微软雅黑" w:hAnsi="微软雅黑" w:eastAsia="微软雅黑"/>
          <w:b/>
          <w:color w:val="000000"/>
          <w:sz w:val="26"/>
          <w:szCs w:val="26"/>
          <w:lang w:val="en-GB"/>
        </w:rPr>
        <w:t xml:space="preserve"> : </w:t>
      </w:r>
      <w:r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/>
        </w:rPr>
        <w:t>广州四季酒店</w:t>
      </w:r>
    </w:p>
    <w:p>
      <w:pPr>
        <w:snapToGrid w:val="0"/>
        <w:jc w:val="center"/>
        <w:rPr>
          <w:rFonts w:hint="eastAsia" w:ascii="微软雅黑" w:hAnsi="微软雅黑" w:eastAsia="微软雅黑" w:cs="PMingLiU"/>
          <w:b/>
          <w:color w:val="000000"/>
          <w:sz w:val="26"/>
          <w:szCs w:val="26"/>
          <w:lang w:val="en-GB" w:eastAsia="zh-CN"/>
        </w:rPr>
      </w:pPr>
    </w:p>
    <w:p>
      <w:pPr>
        <w:snapToGrid w:val="0"/>
        <w:ind w:firstLine="560" w:firstLineChars="200"/>
        <w:jc w:val="left"/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GB" w:eastAsia="zh-CN" w:bidi="ar"/>
        </w:rPr>
        <w:t>请填好以下回执，并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于</w:t>
      </w:r>
      <w:r>
        <w:rPr>
          <w:rFonts w:hint="eastAsia" w:ascii="DFKai-SB" w:hAnsi="DFKai-SB" w:eastAsia="DFKai-SB" w:cs="DFKai-SB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8月28日前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发回协会秘书处，联系人：黄庆群，电话：020-6681409，邮箱：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"mailto:gzsoa2010@vip.163.com" </w:instrTex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gzsoa2010@vip.163.com</w:t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DFKai-SB" w:hAnsi="DFKai-SB" w:eastAsia="DFKai-SB" w:cs="DFKai-SB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snapToGrid w:val="0"/>
        <w:jc w:val="left"/>
        <w:rPr>
          <w:rFonts w:hint="eastAsia" w:ascii="微软雅黑" w:hAnsi="微软雅黑" w:eastAsia="微软雅黑"/>
          <w:color w:val="000000"/>
          <w:sz w:val="26"/>
          <w:szCs w:val="26"/>
          <w:lang w:val="en-GB" w:eastAsia="zh-CN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76"/>
        <w:gridCol w:w="840"/>
        <w:gridCol w:w="1582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参会人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1582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参会人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1582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776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44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776" w:type="dxa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Arial" w:hAnsi="Arial" w:eastAsia="宋体" w:cs="Arial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  <w:t>本人将参加（请用“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b/>
                <w:bCs/>
                <w:sz w:val="24"/>
                <w:szCs w:val="24"/>
                <w:vertAlign w:val="baseline"/>
                <w:lang w:eastAsia="zh-CN"/>
              </w:rPr>
              <w:t>”注明，可选多项）</w:t>
            </w:r>
          </w:p>
          <w:p>
            <w:pPr>
              <w:widowControl w:val="0"/>
              <w:jc w:val="both"/>
              <w:rPr>
                <w:rFonts w:hint="eastAsia" w:ascii="Arial" w:hAnsi="Arial" w:eastAsia="宋体" w:cs="Arial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6"/>
          </w:tcPr>
          <w:p>
            <w:pPr>
              <w:widowControl w:val="0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主论坛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(地点：三楼大宴会厅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08:45-12:00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)</w:t>
            </w: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午宴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(地点：五楼玛瑙宴会厅12:00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14:00)</w:t>
            </w:r>
            <w:bookmarkStart w:id="0" w:name="_GoBack"/>
            <w:bookmarkEnd w:id="0"/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TW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专题分组论坛(1)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(地点：一楼明珠宴会厅14:15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16:15)</w:t>
            </w: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专题分组论坛(2)(地点：三楼大宴会厅14:15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16:15)</w:t>
            </w: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□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现场与香港律师一对一咨询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(地点：三楼大宴会厅16:00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GB" w:eastAsia="zh-CN"/>
              </w:rPr>
              <w:t>17:30)</w:t>
            </w:r>
          </w:p>
          <w:p>
            <w:pPr>
              <w:widowControl w:val="0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E6676"/>
    <w:rsid w:val="1B0E6676"/>
    <w:rsid w:val="21774328"/>
    <w:rsid w:val="641F37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2018-08-17T02:10:00Z</dcterms:created>
  <dc:creator>Administrator</dc:creator>
  <cp:lastModifiedBy>Administrator</cp:lastModifiedBy>
  <dcterms:modified xsi:type="dcterms:W3CDTF">2018-08-17T05:28:47Z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